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FD" w:rsidRDefault="00C83BFD" w:rsidP="00C83BF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</w:t>
      </w:r>
      <w:r w:rsidRPr="00AA2B46">
        <w:rPr>
          <w:b/>
        </w:rPr>
        <w:t>2</w:t>
      </w:r>
      <w:r w:rsidRPr="00B12AD0">
        <w:rPr>
          <w:b/>
        </w:rPr>
        <w:t>4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C83BFD" w:rsidRPr="00B12AD0" w:rsidRDefault="00C83BFD" w:rsidP="00C83BF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83BFD" w:rsidRDefault="00C83BFD" w:rsidP="00C83BF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83BFD" w:rsidRPr="006C0B3B" w:rsidRDefault="00C83BFD" w:rsidP="00C83BFD">
      <w:pPr>
        <w:pStyle w:val="a4"/>
        <w:numPr>
          <w:ilvl w:val="0"/>
          <w:numId w:val="26"/>
        </w:numPr>
        <w:spacing w:after="200" w:line="276" w:lineRule="auto"/>
        <w:jc w:val="both"/>
      </w:pPr>
      <w:r>
        <w:t xml:space="preserve">Общество с ограниченной ответственностью «МОДО ГРУПП» ИНН 4345319123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2018-05-14T11:11:00Z</dcterms:created>
  <dcterms:modified xsi:type="dcterms:W3CDTF">2018-05-14T11:11:00Z</dcterms:modified>
</cp:coreProperties>
</file>